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836" w:rsidRPr="00554276" w:rsidRDefault="00F402AC" w:rsidP="00620AE8">
      <w:pPr>
        <w:pStyle w:val="Heading1"/>
      </w:pPr>
      <w:r>
        <w:t>New Hampshire Farm Bureau Veterans Committee</w:t>
      </w:r>
    </w:p>
    <w:p w:rsidR="00554276" w:rsidRPr="004B5C09" w:rsidRDefault="00554276" w:rsidP="00620AE8">
      <w:pPr>
        <w:pStyle w:val="Heading1"/>
      </w:pPr>
      <w:r w:rsidRPr="004B5C09">
        <w:t xml:space="preserve">Meeting </w:t>
      </w:r>
      <w:r w:rsidR="00A4511E">
        <w:t>Agenda</w:t>
      </w:r>
    </w:p>
    <w:sdt>
      <w:sdtPr>
        <w:alias w:val="Date"/>
        <w:tag w:val="Date"/>
        <w:id w:val="810022583"/>
        <w:placeholder>
          <w:docPart w:val="78D60D7BAECC48F380FCF7637AE656CB"/>
        </w:placeholder>
        <w:date w:fullDate="2017-03-23T00:00:00Z">
          <w:dateFormat w:val="MMMM d, yyyy"/>
          <w:lid w:val="en-US"/>
          <w:storeMappedDataAs w:val="dateTime"/>
          <w:calendar w:val="gregorian"/>
        </w:date>
      </w:sdtPr>
      <w:sdtEndPr/>
      <w:sdtContent>
        <w:p w:rsidR="00554276" w:rsidRPr="00A87891" w:rsidRDefault="00F402AC" w:rsidP="00A87891">
          <w:pPr>
            <w:pStyle w:val="Heading2"/>
          </w:pPr>
          <w:r>
            <w:t>March 23, 2017</w:t>
          </w:r>
        </w:p>
      </w:sdtContent>
    </w:sdt>
    <w:p w:rsidR="00F402AC" w:rsidRDefault="00F402AC" w:rsidP="00A87891">
      <w:pPr>
        <w:pStyle w:val="Heading2"/>
      </w:pPr>
    </w:p>
    <w:p w:rsidR="00F402AC" w:rsidRPr="00F402AC" w:rsidRDefault="00F402AC" w:rsidP="00F402AC">
      <w:pPr>
        <w:ind w:left="720"/>
        <w:rPr>
          <w:rFonts w:ascii="Times New Roman" w:hAnsi="Times New Roman"/>
          <w:i/>
          <w:sz w:val="20"/>
          <w:szCs w:val="20"/>
        </w:rPr>
      </w:pPr>
      <w:r w:rsidRPr="00F402AC">
        <w:rPr>
          <w:rFonts w:ascii="Times New Roman" w:hAnsi="Times New Roman"/>
          <w:b/>
          <w:i/>
          <w:sz w:val="20"/>
          <w:szCs w:val="20"/>
        </w:rPr>
        <w:t>Section 15.</w:t>
      </w:r>
      <w:r w:rsidRPr="00F402AC">
        <w:rPr>
          <w:rFonts w:ascii="Times New Roman" w:hAnsi="Times New Roman"/>
          <w:i/>
          <w:sz w:val="20"/>
          <w:szCs w:val="20"/>
        </w:rPr>
        <w:t xml:space="preserve">  The Chairman of the New Hampshire Farm Bureau Veterans Committee shall be responsible for presenting for approval to the state board of directors an annual plan of work and budget for use of Farm Bureau funds.</w:t>
      </w:r>
    </w:p>
    <w:p w:rsidR="00F402AC" w:rsidRPr="00F402AC" w:rsidRDefault="00F402AC" w:rsidP="00F402AC">
      <w:pPr>
        <w:ind w:left="720"/>
        <w:rPr>
          <w:rFonts w:ascii="Times New Roman" w:hAnsi="Times New Roman"/>
          <w:i/>
          <w:sz w:val="20"/>
          <w:szCs w:val="20"/>
        </w:rPr>
      </w:pPr>
      <w:r w:rsidRPr="00F402AC">
        <w:rPr>
          <w:rFonts w:ascii="Times New Roman" w:hAnsi="Times New Roman"/>
          <w:i/>
          <w:sz w:val="20"/>
          <w:szCs w:val="20"/>
        </w:rPr>
        <w:t xml:space="preserve">The Chairman of the New Hampshire Farm Bureau Veterans Committee shall also report to the board of directors’ program accomplishments and fiscal status on </w:t>
      </w:r>
      <w:r w:rsidRPr="00F402AC">
        <w:rPr>
          <w:rFonts w:ascii="Times New Roman" w:hAnsi="Times New Roman"/>
          <w:i/>
          <w:sz w:val="20"/>
          <w:szCs w:val="20"/>
          <w:u w:val="single"/>
        </w:rPr>
        <w:t>an</w:t>
      </w:r>
      <w:r w:rsidRPr="00F402AC">
        <w:rPr>
          <w:rFonts w:ascii="Times New Roman" w:hAnsi="Times New Roman"/>
          <w:i/>
          <w:sz w:val="20"/>
          <w:szCs w:val="20"/>
        </w:rPr>
        <w:t xml:space="preserve"> annual basis.</w:t>
      </w:r>
    </w:p>
    <w:p w:rsidR="00A4511E" w:rsidRPr="00F402AC" w:rsidRDefault="00F402AC" w:rsidP="00F402AC">
      <w:r w:rsidRPr="00E460A2">
        <w:t xml:space="preserve">Meeting Facilitator: </w:t>
      </w:r>
      <w:r>
        <w:t>Diane Clary</w:t>
      </w:r>
    </w:p>
    <w:p w:rsidR="006C3011" w:rsidRDefault="00F402AC" w:rsidP="00A87891">
      <w:r>
        <w:t>Call to Order</w:t>
      </w:r>
    </w:p>
    <w:p w:rsidR="00F402AC" w:rsidRDefault="00F402AC" w:rsidP="00A87891">
      <w:r>
        <w:t>Pledge</w:t>
      </w:r>
    </w:p>
    <w:p w:rsidR="00F402AC" w:rsidRDefault="00F402AC" w:rsidP="00A87891">
      <w:r>
        <w:t>Bylaws Discussion</w:t>
      </w:r>
    </w:p>
    <w:p w:rsidR="00F402AC" w:rsidRDefault="00F402AC" w:rsidP="00A87891">
      <w:r>
        <w:t>Goals Discussion</w:t>
      </w:r>
    </w:p>
    <w:p w:rsidR="00F402AC" w:rsidRDefault="00F402AC" w:rsidP="00A87891">
      <w:r>
        <w:t>Officer Nominations</w:t>
      </w:r>
    </w:p>
    <w:p w:rsidR="00F402AC" w:rsidRDefault="00F402AC" w:rsidP="00A87891">
      <w:r>
        <w:t>Strategic Plan</w:t>
      </w:r>
    </w:p>
    <w:p w:rsidR="00F402AC" w:rsidRDefault="00F402AC" w:rsidP="00F402AC">
      <w:r>
        <w:t>Other Business</w:t>
      </w:r>
    </w:p>
    <w:p w:rsidR="008E476B" w:rsidRDefault="00A4511E" w:rsidP="00F402AC">
      <w:r w:rsidRPr="00D465F4">
        <w:t>Adjournment</w:t>
      </w:r>
    </w:p>
    <w:p w:rsidR="00F402AC" w:rsidRDefault="00F402AC" w:rsidP="00F402AC"/>
    <w:p w:rsidR="00F402AC" w:rsidRPr="00F402AC" w:rsidRDefault="00F402AC" w:rsidP="00F402AC">
      <w:pPr>
        <w:rPr>
          <w:rFonts w:ascii="Times New Roman" w:hAnsi="Times New Roman"/>
          <w:i/>
          <w:sz w:val="20"/>
          <w:szCs w:val="20"/>
        </w:rPr>
      </w:pPr>
    </w:p>
    <w:p w:rsidR="00F402AC" w:rsidRPr="00F402AC" w:rsidRDefault="00F402AC" w:rsidP="00F402AC">
      <w:pPr>
        <w:ind w:left="720"/>
        <w:rPr>
          <w:rFonts w:ascii="Times New Roman" w:hAnsi="Times New Roman"/>
          <w:i/>
          <w:sz w:val="20"/>
          <w:szCs w:val="20"/>
        </w:rPr>
      </w:pPr>
      <w:r w:rsidRPr="00F402AC">
        <w:rPr>
          <w:rFonts w:ascii="Times New Roman" w:hAnsi="Times New Roman"/>
          <w:b/>
          <w:i/>
          <w:sz w:val="20"/>
          <w:szCs w:val="20"/>
        </w:rPr>
        <w:t>Section 3.</w:t>
      </w:r>
      <w:r w:rsidRPr="00F402AC">
        <w:rPr>
          <w:rFonts w:ascii="Times New Roman" w:hAnsi="Times New Roman"/>
          <w:i/>
          <w:sz w:val="20"/>
          <w:szCs w:val="20"/>
        </w:rPr>
        <w:t xml:space="preserve">  The Board of Directors of the Federation shall consist of the elected officers of the </w:t>
      </w:r>
      <w:r w:rsidRPr="00F402AC">
        <w:rPr>
          <w:rFonts w:ascii="Times New Roman" w:hAnsi="Times New Roman"/>
          <w:i/>
          <w:sz w:val="20"/>
          <w:szCs w:val="20"/>
        </w:rPr>
        <w:tab/>
        <w:t>Federation, the President of the Associated Women of the New Hampshire Farm Bureau Federation, the Chairman of the New Hampshire Farm Bureau Young Farmer's Committee, and the president or annually elected representative (other board member) of the affiliated County Farm Bureau associations. When a county Farm Bureau president or elected representative or the president of the Associated Women of the New Hampshire Farm Bureau or the Chairman of the New Hampshire Farm Bureau Young Farmer's Committee cannot attend a Federation Board of Directors' meeting, such County Farm Bureau president or president of the Associated Women or Chairman of the Young Farmers Committee may appoint some other elected officer or committee member to act in their place.  Such person</w:t>
      </w:r>
      <w:r w:rsidRPr="00F402AC">
        <w:rPr>
          <w:rFonts w:ascii="Times New Roman" w:hAnsi="Times New Roman"/>
          <w:i/>
          <w:sz w:val="20"/>
          <w:szCs w:val="20"/>
          <w:u w:val="single"/>
        </w:rPr>
        <w:t xml:space="preserve"> </w:t>
      </w:r>
      <w:r w:rsidRPr="00F402AC">
        <w:rPr>
          <w:rFonts w:ascii="Times New Roman" w:hAnsi="Times New Roman"/>
          <w:i/>
          <w:sz w:val="20"/>
          <w:szCs w:val="20"/>
        </w:rPr>
        <w:t>shall have the same powers and privileges as any director would have at such a meeting.</w:t>
      </w:r>
    </w:p>
    <w:p w:rsidR="00F402AC" w:rsidRPr="00554276" w:rsidRDefault="00F402AC" w:rsidP="00F402AC"/>
    <w:sectPr w:rsidR="00F402AC" w:rsidRPr="00554276" w:rsidSect="00AE391E">
      <w:pgSz w:w="12240" w:h="15840"/>
      <w:pgMar w:top="1440" w:right="1728"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F231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ABECB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4C72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4" w15:restartNumberingAfterBreak="0">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CCBFE2"/>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4"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18"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19"/>
  </w:num>
  <w:num w:numId="2">
    <w:abstractNumId w:val="12"/>
  </w:num>
  <w:num w:numId="3">
    <w:abstractNumId w:val="15"/>
  </w:num>
  <w:num w:numId="4">
    <w:abstractNumId w:val="11"/>
  </w:num>
  <w:num w:numId="5">
    <w:abstractNumId w:val="20"/>
  </w:num>
  <w:num w:numId="6">
    <w:abstractNumId w:val="10"/>
  </w:num>
  <w:num w:numId="7">
    <w:abstractNumId w:val="18"/>
  </w:num>
  <w:num w:numId="8">
    <w:abstractNumId w:val="16"/>
  </w:num>
  <w:num w:numId="9">
    <w:abstractNumId w:val="9"/>
  </w:num>
  <w:num w:numId="10">
    <w:abstractNumId w:val="7"/>
  </w:num>
  <w:num w:numId="11">
    <w:abstractNumId w:val="6"/>
  </w:num>
  <w:num w:numId="12">
    <w:abstractNumId w:val="3"/>
  </w:num>
  <w:num w:numId="13">
    <w:abstractNumId w:val="2"/>
  </w:num>
  <w:num w:numId="14">
    <w:abstractNumId w:val="1"/>
  </w:num>
  <w:num w:numId="15">
    <w:abstractNumId w:val="14"/>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21"/>
  </w:num>
  <w:num w:numId="24">
    <w:abstractNumId w:val="1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2AC"/>
    <w:rsid w:val="00095C05"/>
    <w:rsid w:val="000E2FAD"/>
    <w:rsid w:val="001326BD"/>
    <w:rsid w:val="00140DAE"/>
    <w:rsid w:val="001423A6"/>
    <w:rsid w:val="0015180F"/>
    <w:rsid w:val="00193653"/>
    <w:rsid w:val="00257E14"/>
    <w:rsid w:val="002761C5"/>
    <w:rsid w:val="002966F0"/>
    <w:rsid w:val="00297C1F"/>
    <w:rsid w:val="002C3DE4"/>
    <w:rsid w:val="00337A32"/>
    <w:rsid w:val="003574FD"/>
    <w:rsid w:val="00360B6E"/>
    <w:rsid w:val="003765C4"/>
    <w:rsid w:val="004119BE"/>
    <w:rsid w:val="00411F8B"/>
    <w:rsid w:val="00477352"/>
    <w:rsid w:val="004B5C09"/>
    <w:rsid w:val="004E227E"/>
    <w:rsid w:val="004E6CF5"/>
    <w:rsid w:val="00554276"/>
    <w:rsid w:val="005B24A0"/>
    <w:rsid w:val="00616B41"/>
    <w:rsid w:val="00620AE8"/>
    <w:rsid w:val="0064628C"/>
    <w:rsid w:val="00680296"/>
    <w:rsid w:val="0068195C"/>
    <w:rsid w:val="006C3011"/>
    <w:rsid w:val="006F03D4"/>
    <w:rsid w:val="00717B64"/>
    <w:rsid w:val="00771C24"/>
    <w:rsid w:val="007B0712"/>
    <w:rsid w:val="007D5836"/>
    <w:rsid w:val="008240DA"/>
    <w:rsid w:val="0083755C"/>
    <w:rsid w:val="00867EA4"/>
    <w:rsid w:val="00895FB9"/>
    <w:rsid w:val="008E476B"/>
    <w:rsid w:val="009921B8"/>
    <w:rsid w:val="00993B51"/>
    <w:rsid w:val="00A07662"/>
    <w:rsid w:val="00A4511E"/>
    <w:rsid w:val="00A87891"/>
    <w:rsid w:val="00AE391E"/>
    <w:rsid w:val="00B435B5"/>
    <w:rsid w:val="00B5397D"/>
    <w:rsid w:val="00BB542C"/>
    <w:rsid w:val="00C1643D"/>
    <w:rsid w:val="00D31AB7"/>
    <w:rsid w:val="00E460A2"/>
    <w:rsid w:val="00EA277E"/>
    <w:rsid w:val="00F36BB7"/>
    <w:rsid w:val="00F402AC"/>
    <w:rsid w:val="00F560A9"/>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5:docId w15:val="{CAB9C9DA-1B40-42D1-AA1A-7874FD0F5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ec\AppData\Roaming\Microsoft\Templates\Formal%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D60D7BAECC48F380FCF7637AE656CB"/>
        <w:category>
          <w:name w:val="General"/>
          <w:gallery w:val="placeholder"/>
        </w:category>
        <w:types>
          <w:type w:val="bbPlcHdr"/>
        </w:types>
        <w:behaviors>
          <w:behavior w:val="content"/>
        </w:behaviors>
        <w:guid w:val="{24B9F969-A4E2-45E5-8412-A3FC6614F1C6}"/>
      </w:docPartPr>
      <w:docPartBody>
        <w:p w:rsidR="00000000" w:rsidRDefault="00C2270D">
          <w:pPr>
            <w:pStyle w:val="78D60D7BAECC48F380FCF7637AE656CB"/>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97CE7A2B2A48CC843A4D72AD96C164">
    <w:name w:val="3B97CE7A2B2A48CC843A4D72AD96C164"/>
  </w:style>
  <w:style w:type="paragraph" w:customStyle="1" w:styleId="78D60D7BAECC48F380FCF7637AE656CB">
    <w:name w:val="78D60D7BAECC48F380FCF7637AE656CB"/>
  </w:style>
  <w:style w:type="paragraph" w:customStyle="1" w:styleId="15493237764A4C21B01DFB54AAB93264">
    <w:name w:val="15493237764A4C21B01DFB54AAB93264"/>
  </w:style>
  <w:style w:type="paragraph" w:customStyle="1" w:styleId="A25D20791DA34130A884F060AACDF45F">
    <w:name w:val="A25D20791DA34130A884F060AACDF45F"/>
  </w:style>
  <w:style w:type="paragraph" w:customStyle="1" w:styleId="95E8BC11FB7F4EF08484B804A69065C9">
    <w:name w:val="95E8BC11FB7F4EF08484B804A69065C9"/>
  </w:style>
  <w:style w:type="paragraph" w:customStyle="1" w:styleId="B0C2710402DD47EEBB641213ED482712">
    <w:name w:val="B0C2710402DD47EEBB641213ED482712"/>
  </w:style>
  <w:style w:type="paragraph" w:customStyle="1" w:styleId="8652C1AB6D494A22A3CBCA7B9FD1089C">
    <w:name w:val="8652C1AB6D494A22A3CBCA7B9FD1089C"/>
  </w:style>
  <w:style w:type="paragraph" w:customStyle="1" w:styleId="502DF60A5AC148919982A0E023B8876F">
    <w:name w:val="502DF60A5AC148919982A0E023B8876F"/>
  </w:style>
  <w:style w:type="paragraph" w:customStyle="1" w:styleId="56204DA2590F4327A1BD27C788F3A949">
    <w:name w:val="56204DA2590F4327A1BD27C788F3A949"/>
  </w:style>
  <w:style w:type="paragraph" w:customStyle="1" w:styleId="D300D58D01DA4AD9BF94BC30CB062A75">
    <w:name w:val="D300D58D01DA4AD9BF94BC30CB062A75"/>
  </w:style>
  <w:style w:type="paragraph" w:customStyle="1" w:styleId="063FB4E23E7C4B3C97318BF4CB601870">
    <w:name w:val="063FB4E23E7C4B3C97318BF4CB601870"/>
  </w:style>
  <w:style w:type="paragraph" w:customStyle="1" w:styleId="8F0C95CF3D294C61A1FF7C6D425A2A76">
    <w:name w:val="8F0C95CF3D294C61A1FF7C6D425A2A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agenda.dotx</Template>
  <TotalTime>5</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
  <LinksUpToDate>false</LinksUpToDate>
  <CharactersWithSpaces>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Diane Clary</dc:creator>
  <cp:keywords/>
  <cp:lastModifiedBy>Diane Clary</cp:lastModifiedBy>
  <cp:revision>1</cp:revision>
  <cp:lastPrinted>2002-03-20T21:04:00Z</cp:lastPrinted>
  <dcterms:created xsi:type="dcterms:W3CDTF">2017-03-21T14:31:00Z</dcterms:created>
  <dcterms:modified xsi:type="dcterms:W3CDTF">2017-03-21T14:37:00Z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